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76" w:lineRule="auto"/>
        <w:ind w:firstLine="851" w:left="-567"/>
        <w:jc w:val="center"/>
        <w:rPr>
          <w:rFonts w:ascii="Times New Roman" w:hAnsi="Times New Roman"/>
          <w:b w:val="1"/>
          <w:color w:val="222222"/>
          <w:sz w:val="24"/>
        </w:rPr>
      </w:pPr>
      <w:r>
        <w:rPr>
          <w:rFonts w:ascii="Times New Roman" w:hAnsi="Times New Roman"/>
          <w:b w:val="1"/>
          <w:color w:val="222222"/>
          <w:sz w:val="24"/>
        </w:rPr>
        <w:t xml:space="preserve">Памятка для участников ГИА-9 и их родителей / законных представителей </w:t>
      </w:r>
    </w:p>
    <w:p w14:paraId="02000000">
      <w:pPr>
        <w:spacing w:after="0" w:line="276" w:lineRule="auto"/>
        <w:ind w:firstLine="851" w:left="-567"/>
        <w:jc w:val="center"/>
        <w:rPr>
          <w:rFonts w:ascii="Arial" w:hAnsi="Arial"/>
          <w:color w:val="222222"/>
          <w:sz w:val="24"/>
        </w:rPr>
      </w:pPr>
      <w:r>
        <w:rPr>
          <w:rFonts w:ascii="Times New Roman" w:hAnsi="Times New Roman"/>
          <w:b w:val="1"/>
          <w:color w:val="222222"/>
          <w:sz w:val="24"/>
        </w:rPr>
        <w:t>в 2023</w:t>
      </w:r>
      <w:r>
        <w:rPr>
          <w:rFonts w:ascii="Times New Roman" w:hAnsi="Times New Roman"/>
          <w:b w:val="1"/>
          <w:color w:val="222222"/>
          <w:sz w:val="24"/>
        </w:rPr>
        <w:t xml:space="preserve"> году</w:t>
      </w:r>
    </w:p>
    <w:p w14:paraId="03000000">
      <w:pPr>
        <w:spacing w:after="0" w:line="276" w:lineRule="auto"/>
        <w:ind w:firstLine="0" w:left="142"/>
        <w:rPr>
          <w:rFonts w:ascii="Arial" w:hAnsi="Arial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(дл</w:t>
      </w:r>
      <w:r>
        <w:rPr>
          <w:rFonts w:ascii="Times New Roman" w:hAnsi="Times New Roman"/>
          <w:color w:val="222222"/>
          <w:sz w:val="24"/>
        </w:rPr>
        <w:t>я ознакомления участников ГИА-9</w:t>
      </w:r>
      <w:r>
        <w:rPr>
          <w:rFonts w:ascii="Times New Roman" w:hAnsi="Times New Roman"/>
          <w:color w:val="222222"/>
          <w:sz w:val="24"/>
        </w:rPr>
        <w:t xml:space="preserve"> и их родителей /законных представителей под подпись)</w:t>
      </w:r>
    </w:p>
    <w:p w14:paraId="04000000">
      <w:pPr>
        <w:spacing w:after="0" w:line="276" w:lineRule="auto"/>
        <w:ind/>
        <w:jc w:val="both"/>
        <w:rPr>
          <w:rFonts w:ascii="Arial" w:hAnsi="Arial"/>
          <w:color w:val="222222"/>
          <w:sz w:val="24"/>
        </w:rPr>
      </w:pPr>
      <w:r>
        <w:rPr>
          <w:rFonts w:ascii="Times New Roman" w:hAnsi="Times New Roman"/>
          <w:b w:val="1"/>
          <w:color w:val="222222"/>
          <w:sz w:val="24"/>
        </w:rPr>
        <w:t> </w:t>
      </w:r>
    </w:p>
    <w:p w14:paraId="05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1. Государственная итоговая аттестация (далее ГИА) для выпускников 9-ых классов</w:t>
      </w:r>
      <w:bookmarkStart w:id="1" w:name="_GoBack"/>
      <w:bookmarkEnd w:id="1"/>
    </w:p>
    <w:p w14:paraId="06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проводится в форме ОГЭ (ОГЭ - основной государственный экзамен и) и включает в себя</w:t>
      </w:r>
    </w:p>
    <w:p w14:paraId="07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обязательные экзамены по четырем предметам</w:t>
      </w:r>
      <w:r>
        <w:rPr>
          <w:rFonts w:ascii="Times New Roman" w:hAnsi="Times New Roman"/>
          <w:b w:val="1"/>
          <w:color w:val="000000"/>
          <w:sz w:val="24"/>
        </w:rPr>
        <w:t>: </w:t>
      </w:r>
      <w:r>
        <w:rPr>
          <w:rFonts w:ascii="Times New Roman" w:hAnsi="Times New Roman"/>
          <w:color w:val="000000"/>
          <w:sz w:val="24"/>
          <w:u w:val="single"/>
        </w:rPr>
        <w:t>по русскому языку, математике</w:t>
      </w:r>
      <w:r>
        <w:rPr>
          <w:rFonts w:ascii="Times New Roman" w:hAnsi="Times New Roman"/>
          <w:color w:val="000000"/>
          <w:sz w:val="24"/>
        </w:rPr>
        <w:t> и двум</w:t>
      </w:r>
    </w:p>
    <w:p w14:paraId="08000000">
      <w:pPr>
        <w:spacing w:afterAutospacing="on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учебным предметам по выбору обучающихся (</w:t>
      </w:r>
      <w:r>
        <w:rPr>
          <w:rFonts w:ascii="Times New Roman" w:hAnsi="Times New Roman"/>
          <w:color w:val="222222"/>
          <w:sz w:val="24"/>
        </w:rPr>
        <w:t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</w:t>
      </w:r>
      <w:r>
        <w:rPr>
          <w:rFonts w:ascii="Times New Roman" w:hAnsi="Times New Roman"/>
          <w:color w:val="222222"/>
          <w:sz w:val="24"/>
        </w:rPr>
        <w:t>но-коммуникационные технологии </w:t>
      </w:r>
      <w:r>
        <w:rPr>
          <w:rFonts w:ascii="Times New Roman" w:hAnsi="Times New Roman"/>
          <w:color w:val="222222"/>
          <w:sz w:val="24"/>
        </w:rPr>
        <w:t>ИКТ</w:t>
      </w:r>
      <w:r>
        <w:rPr>
          <w:rFonts w:ascii="Times New Roman" w:hAnsi="Times New Roman"/>
          <w:color w:val="000000"/>
          <w:sz w:val="24"/>
        </w:rPr>
        <w:t>).</w:t>
      </w:r>
    </w:p>
    <w:p w14:paraId="09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2. К ОГЭ допускаются обучающие, не имеющие академической задолженности и в полном</w:t>
      </w:r>
    </w:p>
    <w:p w14:paraId="0A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объеме выполнившие учебный план (имеющие годовые учебные отметки за 9-й класс не ниже</w:t>
      </w:r>
    </w:p>
    <w:p w14:paraId="0B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удовлетворительных).</w:t>
      </w:r>
    </w:p>
    <w:p w14:paraId="0C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3. Заявление для участия в ГИА подается в школе - до 01 марта </w:t>
      </w:r>
      <w:r>
        <w:rPr>
          <w:rFonts w:ascii="Times New Roman" w:hAnsi="Times New Roman"/>
          <w:color w:val="222222"/>
          <w:sz w:val="24"/>
        </w:rPr>
        <w:t>(включительно)</w:t>
      </w:r>
      <w:r>
        <w:rPr>
          <w:rFonts w:ascii="Times New Roman" w:hAnsi="Times New Roman"/>
          <w:color w:val="000000"/>
          <w:sz w:val="24"/>
        </w:rPr>
        <w:t> 202</w:t>
      </w:r>
      <w:r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 года.</w:t>
      </w:r>
    </w:p>
    <w:p w14:paraId="0D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4. Допуском к ГИА является прохождение экзамена по Русскому языку - устный (собеседование),</w:t>
      </w:r>
    </w:p>
    <w:p w14:paraId="0E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которое назначается на вторую среду февраля. Соответственно, будущим выпускникам первое испытание предстоит пройти </w:t>
      </w:r>
      <w:r>
        <w:rPr>
          <w:rFonts w:ascii="Times New Roman" w:hAnsi="Times New Roman"/>
          <w:color w:val="000000"/>
          <w:sz w:val="24"/>
        </w:rPr>
        <w:t>8</w:t>
      </w:r>
      <w:r>
        <w:rPr>
          <w:rFonts w:ascii="Times New Roman" w:hAnsi="Times New Roman"/>
          <w:color w:val="000000"/>
          <w:sz w:val="24"/>
        </w:rPr>
        <w:t xml:space="preserve"> февраля 202</w:t>
      </w:r>
      <w:r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 года.</w:t>
      </w:r>
    </w:p>
    <w:p w14:paraId="0F000000">
      <w:pPr>
        <w:spacing w:after="0" w:line="276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</w:p>
    <w:p w14:paraId="10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Сроки проведения ГИА:</w:t>
      </w:r>
    </w:p>
    <w:p w14:paraId="11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181818"/>
          <w:sz w:val="24"/>
        </w:rPr>
        <w:t>-</w:t>
      </w:r>
      <w:r>
        <w:rPr>
          <w:rFonts w:ascii="Times New Roman" w:hAnsi="Times New Roman"/>
          <w:color w:val="181818"/>
          <w:sz w:val="24"/>
        </w:rPr>
        <w:t xml:space="preserve"> </w:t>
      </w:r>
      <w:r>
        <w:rPr>
          <w:rFonts w:ascii="Times New Roman" w:hAnsi="Times New Roman"/>
          <w:color w:val="181818"/>
          <w:sz w:val="24"/>
        </w:rPr>
        <w:t xml:space="preserve">досрочный период </w:t>
      </w:r>
      <w:r>
        <w:rPr>
          <w:rFonts w:ascii="Times New Roman" w:hAnsi="Times New Roman"/>
          <w:color w:val="181818"/>
          <w:sz w:val="24"/>
        </w:rPr>
        <w:t>–</w:t>
      </w:r>
      <w:r>
        <w:rPr>
          <w:rFonts w:ascii="Times New Roman" w:hAnsi="Times New Roman"/>
          <w:color w:val="181818"/>
          <w:sz w:val="24"/>
        </w:rPr>
        <w:t xml:space="preserve"> </w:t>
      </w:r>
      <w:r>
        <w:rPr>
          <w:rFonts w:ascii="Times New Roman" w:hAnsi="Times New Roman"/>
          <w:color w:val="181818"/>
          <w:sz w:val="24"/>
        </w:rPr>
        <w:t xml:space="preserve">с </w:t>
      </w:r>
      <w:r>
        <w:rPr>
          <w:rFonts w:ascii="Times New Roman" w:hAnsi="Times New Roman"/>
          <w:color w:val="181818"/>
          <w:sz w:val="24"/>
        </w:rPr>
        <w:t>21</w:t>
      </w:r>
      <w:r>
        <w:rPr>
          <w:rFonts w:ascii="Times New Roman" w:hAnsi="Times New Roman"/>
          <w:color w:val="181818"/>
          <w:sz w:val="24"/>
        </w:rPr>
        <w:t>.04.23 г по 16.05.23 г</w:t>
      </w:r>
      <w:r>
        <w:rPr>
          <w:rFonts w:ascii="Times New Roman" w:hAnsi="Times New Roman"/>
          <w:color w:val="181818"/>
          <w:sz w:val="24"/>
        </w:rPr>
        <w:t>, -</w:t>
      </w:r>
      <w:r>
        <w:rPr>
          <w:rFonts w:ascii="Times New Roman" w:hAnsi="Times New Roman"/>
          <w:color w:val="181818"/>
          <w:sz w:val="24"/>
        </w:rPr>
        <w:t xml:space="preserve"> </w:t>
      </w:r>
      <w:r>
        <w:rPr>
          <w:rFonts w:ascii="Times New Roman" w:hAnsi="Times New Roman"/>
          <w:color w:val="181818"/>
          <w:sz w:val="24"/>
        </w:rPr>
        <w:t xml:space="preserve">основной период – </w:t>
      </w:r>
      <w:r>
        <w:rPr>
          <w:rFonts w:ascii="Times New Roman" w:hAnsi="Times New Roman"/>
          <w:color w:val="181818"/>
          <w:sz w:val="24"/>
        </w:rPr>
        <w:t>с 24.05.23 г по 01.07.23 г</w:t>
      </w:r>
      <w:r>
        <w:rPr>
          <w:rFonts w:ascii="Times New Roman" w:hAnsi="Times New Roman"/>
          <w:color w:val="181818"/>
          <w:sz w:val="24"/>
        </w:rPr>
        <w:t>, -</w:t>
      </w:r>
      <w:r>
        <w:rPr>
          <w:rFonts w:ascii="Times New Roman" w:hAnsi="Times New Roman"/>
          <w:color w:val="181818"/>
          <w:sz w:val="24"/>
        </w:rPr>
        <w:t xml:space="preserve"> </w:t>
      </w:r>
      <w:r>
        <w:rPr>
          <w:rFonts w:ascii="Times New Roman" w:hAnsi="Times New Roman"/>
          <w:color w:val="181818"/>
          <w:sz w:val="24"/>
        </w:rPr>
        <w:t xml:space="preserve">дополнительный период – </w:t>
      </w:r>
      <w:r>
        <w:rPr>
          <w:rFonts w:ascii="Times New Roman" w:hAnsi="Times New Roman"/>
          <w:color w:val="181818"/>
          <w:sz w:val="24"/>
        </w:rPr>
        <w:t>с 04.09.23 г по 15.09.23 г</w:t>
      </w:r>
      <w:r>
        <w:rPr>
          <w:rFonts w:ascii="Times New Roman" w:hAnsi="Times New Roman"/>
          <w:color w:val="181818"/>
          <w:sz w:val="24"/>
        </w:rPr>
        <w:t>. </w:t>
      </w:r>
      <w:r>
        <w:rPr>
          <w:rFonts w:ascii="Times New Roman" w:hAnsi="Times New Roman"/>
          <w:b w:val="1"/>
          <w:color w:val="181818"/>
          <w:sz w:val="24"/>
        </w:rPr>
        <w:t>Возможны изменения!!!</w:t>
      </w:r>
    </w:p>
    <w:p w14:paraId="12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13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5. В целях обеспечения безопасности, обеспечения порядка проведения и предотвращения</w:t>
      </w:r>
    </w:p>
    <w:p w14:paraId="14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фактов нарушения порядка проведения ГИА пункты проведения экзамена (ППЭ) в 202</w:t>
      </w:r>
      <w:r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 году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14:paraId="15000000">
      <w:pPr>
        <w:spacing w:afterAutospacing="on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16000000">
      <w:pPr>
        <w:spacing w:afterAutospacing="on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6. </w:t>
      </w:r>
      <w:r>
        <w:rPr>
          <w:rFonts w:ascii="Times New Roman" w:hAnsi="Times New Roman"/>
          <w:color w:val="222222"/>
          <w:sz w:val="24"/>
        </w:rPr>
        <w:t>ГИА-9 по всем учебным предметам начинается в 10.00 по местному времени. В день экзамена участник ГИА-9 долже</w:t>
      </w:r>
      <w:r>
        <w:rPr>
          <w:rFonts w:ascii="Times New Roman" w:hAnsi="Times New Roman"/>
          <w:color w:val="222222"/>
          <w:sz w:val="24"/>
        </w:rPr>
        <w:t>н прибыть в ППЭ не позднее 09.00</w:t>
      </w:r>
      <w:r>
        <w:rPr>
          <w:rFonts w:ascii="Times New Roman" w:hAnsi="Times New Roman"/>
          <w:color w:val="222222"/>
          <w:sz w:val="24"/>
        </w:rPr>
        <w:t>.</w:t>
      </w:r>
    </w:p>
    <w:p w14:paraId="17000000">
      <w:pPr>
        <w:spacing w:afterAutospacing="on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7. </w:t>
      </w:r>
      <w:r>
        <w:rPr>
          <w:rFonts w:ascii="Times New Roman" w:hAnsi="Times New Roman"/>
          <w:color w:val="222222"/>
          <w:sz w:val="24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14:paraId="18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8.</w:t>
      </w:r>
      <w:r>
        <w:rPr>
          <w:rFonts w:ascii="Times New Roman" w:hAnsi="Times New Roman"/>
          <w:i w:val="1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 день экзамена участнику ГИА в ППЭ запрещается иметь при себе средства связи,</w:t>
      </w:r>
    </w:p>
    <w:p w14:paraId="19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электронно-вычислительную технику, фото, аудио и видеоаппаратуру, справочные материалы,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письменные заметки и иные средства хранения и передачи информации.</w:t>
      </w:r>
      <w:r>
        <w:rPr>
          <w:rFonts w:ascii="Times New Roman" w:hAnsi="Times New Roman"/>
          <w:color w:val="222222"/>
          <w:sz w:val="24"/>
        </w:rPr>
        <w:t> В случае отказа участника ГИА-9 от сдачи запрещенного средства он не допускается на экзамен.</w:t>
      </w:r>
    </w:p>
    <w:p w14:paraId="1A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1B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9.Участники ГИА занимают рабочие места в аудитории в соответствии со списками</w:t>
      </w:r>
    </w:p>
    <w:p w14:paraId="1C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распределения. Изменение рабочего места не допускается.</w:t>
      </w:r>
    </w:p>
    <w:p w14:paraId="1D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1E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10. Во время экзамена участники ГИА в ППЭ не имеют права общаться друг с другом, свободно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перемещаться по аудитории и ППЭ, выходить из аудитории без разрешения организатора.</w:t>
      </w:r>
    </w:p>
    <w:p w14:paraId="1F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Запрещено выносить из аудитории и ППЭ экзаменационные материалы или фотографировать их.</w:t>
      </w:r>
    </w:p>
    <w:p w14:paraId="20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21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11.Участники ГИА, </w:t>
      </w:r>
      <w:r>
        <w:rPr>
          <w:rFonts w:ascii="Times New Roman" w:hAnsi="Times New Roman"/>
          <w:b w:val="1"/>
          <w:color w:val="000000"/>
          <w:sz w:val="24"/>
        </w:rPr>
        <w:t>допустившие нарушения </w:t>
      </w:r>
      <w:r>
        <w:rPr>
          <w:rFonts w:ascii="Times New Roman" w:hAnsi="Times New Roman"/>
          <w:color w:val="000000"/>
          <w:sz w:val="24"/>
        </w:rPr>
        <w:t>указанных требований или иное нарушение</w:t>
      </w:r>
    </w:p>
    <w:p w14:paraId="22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установленного порядка проведения ГИА, удаляются с экзамена. По данному факту лицами,</w:t>
      </w:r>
    </w:p>
    <w:p w14:paraId="23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ответственными за проведение ГИА в ППЭ, составляется акт. К дальнейшей сдаче экзамена по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этому предмету участник в текущем году не допускается.</w:t>
      </w:r>
    </w:p>
    <w:p w14:paraId="24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25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12. Экзаменационная работа выполняется </w:t>
      </w:r>
      <w:r>
        <w:rPr>
          <w:rFonts w:ascii="Times New Roman" w:hAnsi="Times New Roman"/>
          <w:color w:val="000000"/>
          <w:sz w:val="24"/>
        </w:rPr>
        <w:t>гелевой</w:t>
      </w:r>
      <w:r>
        <w:rPr>
          <w:rFonts w:ascii="Times New Roman" w:hAnsi="Times New Roman"/>
          <w:color w:val="000000"/>
          <w:sz w:val="24"/>
        </w:rPr>
        <w:t xml:space="preserve"> ручкой, капиллярной или перьевой</w:t>
      </w:r>
    </w:p>
    <w:p w14:paraId="26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ручками с чернилами черного цвета.</w:t>
      </w:r>
    </w:p>
    <w:p w14:paraId="27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28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13. Участник ГИА может при выполнении работы использовать черновики и делать пометки в КИМ. </w:t>
      </w:r>
      <w:r>
        <w:rPr>
          <w:rFonts w:ascii="Times New Roman" w:hAnsi="Times New Roman"/>
          <w:b w:val="1"/>
          <w:color w:val="000000"/>
          <w:sz w:val="24"/>
          <w:u w:val="single"/>
        </w:rPr>
        <w:t xml:space="preserve">Внимание! Черновики и </w:t>
      </w:r>
      <w:r>
        <w:rPr>
          <w:rFonts w:ascii="Times New Roman" w:hAnsi="Times New Roman"/>
          <w:b w:val="1"/>
          <w:color w:val="000000"/>
          <w:sz w:val="24"/>
          <w:u w:val="single"/>
        </w:rPr>
        <w:t>КИМы</w:t>
      </w:r>
      <w:r>
        <w:rPr>
          <w:rFonts w:ascii="Times New Roman" w:hAnsi="Times New Roman"/>
          <w:b w:val="1"/>
          <w:color w:val="000000"/>
          <w:sz w:val="24"/>
          <w:u w:val="single"/>
        </w:rPr>
        <w:t xml:space="preserve"> не проверяются и записи в них не учитываются при</w:t>
      </w:r>
    </w:p>
    <w:p w14:paraId="29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b w:val="1"/>
          <w:color w:val="000000"/>
          <w:sz w:val="24"/>
          <w:u w:val="single"/>
        </w:rPr>
        <w:t>обработке!</w:t>
      </w:r>
    </w:p>
    <w:p w14:paraId="2A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2B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14.Участник ГИА, которые по </w:t>
      </w:r>
      <w:r>
        <w:rPr>
          <w:rFonts w:ascii="Times New Roman" w:hAnsi="Times New Roman"/>
          <w:b w:val="1"/>
          <w:color w:val="000000"/>
          <w:sz w:val="24"/>
        </w:rPr>
        <w:t>состоянию здоровья или другим объективным причинам </w:t>
      </w:r>
      <w:r>
        <w:rPr>
          <w:rFonts w:ascii="Times New Roman" w:hAnsi="Times New Roman"/>
          <w:color w:val="000000"/>
          <w:sz w:val="24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>
        <w:rPr>
          <w:rFonts w:ascii="Times New Roman" w:hAnsi="Times New Roman"/>
          <w:i w:val="1"/>
          <w:color w:val="000000"/>
          <w:sz w:val="24"/>
        </w:rPr>
        <w:t> </w:t>
      </w:r>
      <w:r>
        <w:rPr>
          <w:rFonts w:ascii="Times New Roman" w:hAnsi="Times New Roman"/>
          <w:b w:val="1"/>
          <w:color w:val="000000"/>
          <w:sz w:val="24"/>
        </w:rPr>
        <w:t>сдать экзамен по данному предмету в дополнительные сроки.</w:t>
      </w:r>
    </w:p>
    <w:p w14:paraId="2C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2D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15. Участники ГИА, завершившие выполнение экзаменационной работы раньше установленного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времени окончания экзамена, имеет право сдать ее организаторам и покинуть ППЭ, не дожидаясь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завершения окончания экзамена.</w:t>
      </w:r>
    </w:p>
    <w:p w14:paraId="2E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2F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16</w:t>
      </w:r>
      <w:r>
        <w:rPr>
          <w:rFonts w:ascii="Times New Roman" w:hAnsi="Times New Roman"/>
          <w:b w:val="1"/>
          <w:color w:val="000000"/>
          <w:sz w:val="24"/>
        </w:rPr>
        <w:t>. </w:t>
      </w:r>
      <w:r>
        <w:rPr>
          <w:rFonts w:ascii="Times New Roman" w:hAnsi="Times New Roman"/>
          <w:color w:val="000000"/>
          <w:sz w:val="24"/>
        </w:rPr>
        <w:t>В случае получения обучающимися на ГИА-9 неудовлетворительных результатов не более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чем по двум учебным предметам (из числа обязательных и предмету по выбору), они будут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повторно допущены к сдаче ГИА-9 по соответствующим учебным предметам в текущем году.</w:t>
      </w:r>
    </w:p>
    <w:p w14:paraId="30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Обучающие, получившие повторно неудовлетворительный результат по одному из этих</w:t>
      </w:r>
    </w:p>
    <w:p w14:paraId="31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предметов в дополнительные сроки, будет предоставлено право повторно сдать экзамены по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соответствующим предметам. </w:t>
      </w:r>
    </w:p>
    <w:p w14:paraId="32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33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17. Участник ГИА-9 имеет право подать апелляцию</w:t>
      </w:r>
      <w:r>
        <w:rPr>
          <w:rFonts w:ascii="Times New Roman" w:hAnsi="Times New Roman"/>
          <w:b w:val="1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 нарушении установленного порядка</w:t>
      </w:r>
    </w:p>
    <w:p w14:paraId="34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проведения ГИА и (или) о несогласии с выставленными баллами в конфликтную комиссию.</w:t>
      </w:r>
    </w:p>
    <w:p w14:paraId="35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36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14:paraId="37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38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19. Обучающиеся и их родители (законные представители) заблаговременно информируются о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времени и месте рассмотрения апелляции.</w:t>
      </w:r>
    </w:p>
    <w:p w14:paraId="39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3A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14:paraId="3B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3C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21. Конфликтная комиссия рассматривает апелляцию о нарушении установленного порядка</w:t>
      </w:r>
    </w:p>
    <w:p w14:paraId="3D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проведения ГИА в течение </w:t>
      </w:r>
      <w:r>
        <w:rPr>
          <w:rFonts w:ascii="Times New Roman" w:hAnsi="Times New Roman"/>
          <w:color w:val="000000"/>
          <w:sz w:val="24"/>
          <w:u w:val="single"/>
        </w:rPr>
        <w:t>двух рабочих дней</w:t>
      </w:r>
      <w:r>
        <w:rPr>
          <w:rFonts w:ascii="Times New Roman" w:hAnsi="Times New Roman"/>
          <w:color w:val="000000"/>
          <w:sz w:val="24"/>
        </w:rPr>
        <w:t>, а апелляцию о несогласии с выставленными</w:t>
      </w:r>
    </w:p>
    <w:p w14:paraId="3E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баллами – </w:t>
      </w:r>
      <w:r>
        <w:rPr>
          <w:rFonts w:ascii="Times New Roman" w:hAnsi="Times New Roman"/>
          <w:color w:val="000000"/>
          <w:sz w:val="24"/>
          <w:u w:val="single"/>
        </w:rPr>
        <w:t>четырех рабочих дней</w:t>
      </w:r>
      <w:r>
        <w:rPr>
          <w:rFonts w:ascii="Times New Roman" w:hAnsi="Times New Roman"/>
          <w:color w:val="000000"/>
          <w:sz w:val="24"/>
        </w:rPr>
        <w:t> с момента поступления в конфликтную комиссию.</w:t>
      </w:r>
    </w:p>
    <w:p w14:paraId="3F000000">
      <w:pPr>
        <w:spacing w:after="0" w:line="276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40000000">
      <w:pPr>
        <w:spacing w:after="0" w:line="276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22. Итоговые отметки за 9 класс по русскому языку, математике и двум учебным предметам,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сдаваемым по выбору обучающегося, определяются как среднее арифметическое годовой и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экзаменационной отметок выпускника и выставляются в аттестат целыми числами в</w:t>
      </w:r>
      <w:r>
        <w:rPr>
          <w:rFonts w:ascii="Times New Roman" w:hAnsi="Times New Roman"/>
          <w:color w:val="222222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соответствии с правилами математического округления.</w:t>
      </w:r>
    </w:p>
    <w:p w14:paraId="41000000">
      <w:pPr>
        <w:spacing w:after="0" w:line="240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14:paraId="42000000">
      <w:pPr>
        <w:spacing w:after="0" w:line="240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14:paraId="43000000">
      <w:pPr>
        <w:spacing w:after="0" w:line="240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>С правилами проведения Государственной Итоговой Аттестации ознакомлен (а):</w:t>
      </w:r>
    </w:p>
    <w:p w14:paraId="44000000">
      <w:pPr>
        <w:spacing w:after="0" w:line="240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Участник </w:t>
      </w:r>
      <w:r>
        <w:rPr>
          <w:rFonts w:ascii="Times New Roman" w:hAnsi="Times New Roman"/>
          <w:color w:val="000000"/>
          <w:sz w:val="24"/>
        </w:rPr>
        <w:t>ГИА:  </w:t>
      </w:r>
      <w:r>
        <w:rPr>
          <w:rFonts w:ascii="Times New Roman" w:hAnsi="Times New Roman"/>
          <w:color w:val="222222"/>
          <w:sz w:val="24"/>
        </w:rPr>
        <w:t>_</w:t>
      </w:r>
      <w:r>
        <w:rPr>
          <w:rFonts w:ascii="Times New Roman" w:hAnsi="Times New Roman"/>
          <w:color w:val="222222"/>
          <w:sz w:val="24"/>
        </w:rPr>
        <w:t>__________________          (_____________________)</w:t>
      </w:r>
    </w:p>
    <w:p w14:paraId="45000000">
      <w:pPr>
        <w:spacing w:afterAutospacing="on" w:line="240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 </w:t>
      </w:r>
    </w:p>
    <w:p w14:paraId="46000000">
      <w:pPr>
        <w:spacing w:afterAutospacing="on" w:line="240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«___»__________20      г.</w:t>
      </w:r>
    </w:p>
    <w:p w14:paraId="47000000">
      <w:pPr>
        <w:spacing w:afterAutospacing="on" w:line="240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 </w:t>
      </w:r>
    </w:p>
    <w:p w14:paraId="48000000">
      <w:pPr>
        <w:spacing w:afterAutospacing="on" w:line="240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Родитель/законный представитель несовершеннолетнего участника</w:t>
      </w:r>
      <w:r>
        <w:rPr>
          <w:rFonts w:ascii="Times New Roman" w:hAnsi="Times New Roman"/>
          <w:color w:val="000000"/>
          <w:sz w:val="24"/>
        </w:rPr>
        <w:t> Государственной Итоговой Аттестации ознакомлен (а</w:t>
      </w:r>
      <w:r>
        <w:rPr>
          <w:rFonts w:ascii="Times New Roman" w:hAnsi="Times New Roman"/>
          <w:color w:val="000000"/>
          <w:sz w:val="24"/>
        </w:rPr>
        <w:t>):  </w:t>
      </w:r>
      <w:r>
        <w:rPr>
          <w:rFonts w:ascii="Times New Roman" w:hAnsi="Times New Roman"/>
          <w:color w:val="222222"/>
          <w:sz w:val="24"/>
        </w:rPr>
        <w:t> </w:t>
      </w:r>
      <w:r>
        <w:rPr>
          <w:rFonts w:ascii="Times New Roman" w:hAnsi="Times New Roman"/>
          <w:color w:val="222222"/>
          <w:sz w:val="24"/>
        </w:rPr>
        <w:t>___________________    (_____________________)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9000000">
      <w:pPr>
        <w:spacing w:afterAutospacing="on" w:line="240" w:lineRule="auto"/>
        <w:ind/>
        <w:jc w:val="both"/>
        <w:rPr>
          <w:rFonts w:ascii="Times New Roman" w:hAnsi="Times New Roman"/>
          <w:color w:val="222222"/>
          <w:sz w:val="24"/>
        </w:rPr>
      </w:pPr>
      <w:r>
        <w:rPr>
          <w:rFonts w:ascii="Times New Roman" w:hAnsi="Times New Roman"/>
          <w:color w:val="222222"/>
          <w:sz w:val="24"/>
        </w:rPr>
        <w:t>«___»__________20      г.</w:t>
      </w:r>
    </w:p>
    <w:p w14:paraId="4A000000">
      <w:pPr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Strong"/>
    <w:basedOn w:val="Style_8"/>
    <w:link w:val="Style_7_ch"/>
    <w:rPr>
      <w:b w:val="1"/>
    </w:rPr>
  </w:style>
  <w:style w:styleId="Style_7_ch" w:type="character">
    <w:name w:val="Strong"/>
    <w:basedOn w:val="Style_8_ch"/>
    <w:link w:val="Style_7"/>
    <w:rPr>
      <w:b w:val="1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1"/>
    <w:basedOn w:val="Style_1"/>
    <w:link w:val="Style_1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1"/>
    <w:basedOn w:val="Style_1_ch"/>
    <w:link w:val="Style_10"/>
    <w:rPr>
      <w:rFonts w:ascii="Times New Roman" w:hAnsi="Times New Roman"/>
      <w:sz w:val="24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Emphasis"/>
    <w:basedOn w:val="Style_8"/>
    <w:link w:val="Style_17_ch"/>
    <w:rPr>
      <w:i w:val="1"/>
    </w:rPr>
  </w:style>
  <w:style w:styleId="Style_17_ch" w:type="character">
    <w:name w:val="Emphasis"/>
    <w:basedOn w:val="Style_8_ch"/>
    <w:link w:val="Style_17"/>
    <w:rPr>
      <w:i w:val="1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2022-12-22T08:45:32Z</dcterms:modified>
</cp:coreProperties>
</file>